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sz w:val="32"/>
          <w:szCs w:val="32"/>
        </w:rPr>
      </w:pPr>
      <w:r>
        <w:rPr>
          <w:rFonts w:hint="eastAsia" w:ascii="仿宋_GB2312" w:eastAsia="仿宋_GB2312"/>
          <w:sz w:val="32"/>
          <w:szCs w:val="32"/>
        </w:rPr>
        <w:t xml:space="preserve">附件 1   </w:t>
      </w:r>
    </w:p>
    <w:p>
      <w:pPr>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rPr>
        <w:t>市级科技计划项目中期检查清单</w:t>
      </w:r>
    </w:p>
    <w:bookmarkEnd w:id="0"/>
    <w:tbl>
      <w:tblPr>
        <w:tblStyle w:val="4"/>
        <w:tblW w:w="4997" w:type="pct"/>
        <w:tblInd w:w="0" w:type="dxa"/>
        <w:tblLayout w:type="autofit"/>
        <w:tblCellMar>
          <w:top w:w="0" w:type="dxa"/>
          <w:left w:w="0" w:type="dxa"/>
          <w:bottom w:w="0" w:type="dxa"/>
          <w:right w:w="0" w:type="dxa"/>
        </w:tblCellMar>
      </w:tblPr>
      <w:tblGrid>
        <w:gridCol w:w="635"/>
        <w:gridCol w:w="1306"/>
        <w:gridCol w:w="5617"/>
        <w:gridCol w:w="2520"/>
        <w:gridCol w:w="2310"/>
        <w:gridCol w:w="1592"/>
      </w:tblGrid>
      <w:tr>
        <w:tblPrEx>
          <w:tblCellMar>
            <w:top w:w="0" w:type="dxa"/>
            <w:left w:w="0" w:type="dxa"/>
            <w:bottom w:w="0" w:type="dxa"/>
            <w:right w:w="0" w:type="dxa"/>
          </w:tblCellMar>
        </w:tblPrEx>
        <w:trPr>
          <w:trHeight w:val="300" w:hRule="atLeast"/>
        </w:trPr>
        <w:tc>
          <w:tcPr>
            <w:tcW w:w="227" w:type="pct"/>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cs="Times New Roman" w:asciiTheme="minorEastAsia" w:hAnsiTheme="minorEastAsia"/>
                <w:b/>
                <w:color w:val="000000"/>
                <w:sz w:val="24"/>
                <w:szCs w:val="24"/>
              </w:rPr>
            </w:pPr>
            <w:r>
              <w:rPr>
                <w:rFonts w:hint="eastAsia" w:cs="Times New Roman" w:asciiTheme="minorEastAsia" w:hAnsiTheme="minorEastAsia"/>
                <w:b/>
                <w:color w:val="000000"/>
                <w:kern w:val="0"/>
                <w:sz w:val="24"/>
                <w:szCs w:val="24"/>
              </w:rPr>
              <w:t>序号</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widowControl/>
              <w:jc w:val="center"/>
              <w:textAlignment w:val="center"/>
              <w:rPr>
                <w:rFonts w:hint="eastAsia" w:cs="Times New Roman" w:asciiTheme="minorEastAsia" w:hAnsiTheme="minorEastAsia" w:eastAsiaTheme="minorEastAsia"/>
                <w:b/>
                <w:color w:val="000000"/>
                <w:kern w:val="0"/>
                <w:sz w:val="24"/>
                <w:szCs w:val="24"/>
                <w:lang w:val="en-US" w:eastAsia="zh-CN"/>
              </w:rPr>
            </w:pPr>
            <w:r>
              <w:rPr>
                <w:rFonts w:hint="eastAsia" w:cs="Times New Roman" w:asciiTheme="minorEastAsia" w:hAnsiTheme="minorEastAsia"/>
                <w:b/>
                <w:color w:val="000000"/>
                <w:kern w:val="0"/>
                <w:sz w:val="24"/>
                <w:szCs w:val="24"/>
                <w:lang w:val="en-US" w:eastAsia="zh-CN"/>
              </w:rPr>
              <w:t>项目编号</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widowControl/>
              <w:jc w:val="center"/>
              <w:textAlignment w:val="center"/>
              <w:rPr>
                <w:rFonts w:cs="Times New Roman" w:asciiTheme="minorEastAsia" w:hAnsiTheme="minorEastAsia"/>
                <w:b/>
                <w:color w:val="000000"/>
                <w:sz w:val="24"/>
                <w:szCs w:val="24"/>
              </w:rPr>
            </w:pPr>
            <w:r>
              <w:rPr>
                <w:rFonts w:hint="eastAsia" w:cs="Times New Roman" w:asciiTheme="minorEastAsia" w:hAnsiTheme="minorEastAsia"/>
                <w:b/>
                <w:color w:val="000000"/>
                <w:kern w:val="0"/>
                <w:sz w:val="24"/>
                <w:szCs w:val="24"/>
              </w:rPr>
              <w:t>项  目  名  称</w:t>
            </w:r>
          </w:p>
        </w:tc>
        <w:tc>
          <w:tcPr>
            <w:tcW w:w="90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s="Times New Roman" w:asciiTheme="minorEastAsia" w:hAnsiTheme="minorEastAsia"/>
                <w:b/>
                <w:color w:val="000000"/>
                <w:kern w:val="0"/>
                <w:sz w:val="24"/>
                <w:szCs w:val="24"/>
              </w:rPr>
            </w:pPr>
            <w:r>
              <w:rPr>
                <w:rFonts w:hint="eastAsia" w:cs="Times New Roman" w:asciiTheme="minorEastAsia" w:hAnsiTheme="minorEastAsia"/>
                <w:b/>
                <w:color w:val="000000"/>
                <w:kern w:val="0"/>
                <w:sz w:val="24"/>
                <w:szCs w:val="24"/>
              </w:rPr>
              <w:t>项目实施期</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cs="Times New Roman" w:asciiTheme="minorEastAsia" w:hAnsiTheme="minorEastAsia"/>
                <w:b/>
                <w:color w:val="000000"/>
                <w:sz w:val="24"/>
                <w:szCs w:val="24"/>
              </w:rPr>
            </w:pPr>
            <w:r>
              <w:rPr>
                <w:rFonts w:hint="eastAsia" w:cs="Times New Roman" w:asciiTheme="minorEastAsia" w:hAnsiTheme="minorEastAsia"/>
                <w:b/>
                <w:color w:val="000000"/>
                <w:kern w:val="0"/>
                <w:sz w:val="24"/>
                <w:szCs w:val="24"/>
              </w:rPr>
              <w:t>承 担 单 位</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cs="Times New Roman" w:asciiTheme="minorEastAsia" w:hAnsiTheme="minorEastAsia"/>
                <w:b/>
                <w:color w:val="000000"/>
                <w:sz w:val="24"/>
                <w:szCs w:val="24"/>
              </w:rPr>
            </w:pPr>
            <w:r>
              <w:rPr>
                <w:rFonts w:hint="eastAsia" w:cs="Times New Roman" w:asciiTheme="minorEastAsia" w:hAnsiTheme="minorEastAsia"/>
                <w:b/>
                <w:color w:val="000000"/>
                <w:kern w:val="0"/>
                <w:sz w:val="24"/>
                <w:szCs w:val="24"/>
              </w:rPr>
              <w:t>项目负责人</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2019ZDYF03</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基于WebGL的BIM-实景耦合三维平台开发</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2019.01.01-2021.12.31</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丽水学院</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  喆</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2019ZDYF04</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方形直线导轨在线精密检测矫直 关键技术及应用研究</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2019.01.01-2020.08.31</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丽水学院</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张蕊华</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2019ZDYF05</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智能和动态显示LED车用灯关键技术研发及产业化</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2019.01.01-2021.12.31</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浙江嘉利（丽水）工业股份有限公司</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留  庆</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2019ZDYF09</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面向社区老年人日间照料的实时慢病管理平台及其服务系统</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2019.01.01-2021.12.31</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丽水市中心医院</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卢陈英</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2019ZDYF10</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基于人脸识别技术的银行防护舱监控与联动系统研发与示范应用</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2019.01.01-2021.12.31</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丽水智恒安防科技有限公司</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王  野</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2019ZDYF11</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应用人工神经网络构建慢性病防控新方法新技术研究</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2019.01.01-2021.12.31</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丽水市中心医院</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余璟璐</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2019ZDYF12</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丽水特色药材小香勾资源保护与评价研究</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2019.01.01-2021.12.31</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丽水市农业科学研究院</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潘俊杰</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8</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2019ZDYF13</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马口鱼规模化繁育技术研究与示范</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2018.10.01-2021.09.30</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丽水锋鱼农业开发有限公司</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柳剑光</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9</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2019ZDYF14</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基于农旅融合的灵芝景观化栽培技术与产品研发</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2019.03.01-2022.03.01</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丽水市林业科学研究院</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薛振文</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10</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2019ZDYF15</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丽水市乡村生态景观营造模式研究与示范</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2019.03.01-2021.03.01</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丽水学院</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姜华年</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11</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2019ZDYF16</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基于毛竹—杂木基质栽培食用菌关键技术研究与应用</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2018.12.01-2021.12.31</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丽水市农业科学研究院</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金爱武</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12</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2019ZDYF17</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多模态影像融合的肝癌精准实时适形消融计划导航关键技术开发</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2019.01.01-2021.12.31</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丽水市中心医院</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纪建松</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13</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2019ZDYF18</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基于高分辨率磁共振成像的社区人群脑血管疾病长期队列研究</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2019.01.01-2022.12.31</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丽水市中心医院</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蔡学礼</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14</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2019ZDYF19</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CAR-T细胞多靶点治疗难治/复发性多发性骨髓瘤的临床研究</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2019.01.01-2021.12.31</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丽水市人民医院</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刘永华</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15</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2019ZDYF20</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基于人工智能数据挖掘技术的基因多肿瘤分子标志联合在肺癌早期预警模型的建立研究</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2019.01.01-2021.12.31</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丽水市人民医院</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曹  卓</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16</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2019ZDYF23</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基于Qbd理念的平心合剂的制备工艺及其对VPCs的临床疗效研究</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2019.01.01-2021.12.31</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丽水市中医院</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徐文峥</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17</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2019ZDYF24</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畲药配方颗粒研发及产业化</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2018.08.20-2021.12.31</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浙江远达医药科技有限公司</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郭联平</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18</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2019ZDYF25</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基于谱效关系对畲药铜丝藤根的药效成分及质量评价研究</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2019.01.01-2021.12.31</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丽水市中医院</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倪京丽</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19</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2019ZDYF26</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猕猴桃观光采摘园品种配置研究与示范推广</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2019.04-2022.12</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丽水市林业科学研究院</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吴连海</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20</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2018zdhz07</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基于大数据的轻度认知障碍流行病学调查及肠道微生物菌群干预与检测对老年痴呆防控一体化模式的临床研究</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2019.01-2021.12</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丽水市第二人民医院</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朱满连</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21</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2018zdhz09</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多花黄精主要病害及防治技术研究</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2019.01-2021.12</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丽水市林业科学研究院</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蒋燕锋</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22</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2018zdhz11</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柑橘产业提质增效关键技术集成与示范</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2019.01-2021.12</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丽水市农业科学研究院</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徐象华</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23</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2018zdhz13</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基于云服务的中小微制造企业创新设计平台</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sz w:val="21"/>
                <w:szCs w:val="21"/>
              </w:rPr>
            </w:pPr>
            <w:r>
              <w:rPr>
                <w:rFonts w:hint="default" w:ascii="Times New Roman" w:hAnsi="Times New Roman" w:cs="Times New Roman" w:eastAsiaTheme="minorEastAsia"/>
                <w:i w:val="0"/>
                <w:color w:val="000000"/>
                <w:kern w:val="0"/>
                <w:sz w:val="21"/>
                <w:szCs w:val="21"/>
                <w:u w:val="none"/>
                <w:lang w:val="en-US" w:eastAsia="zh-CN" w:bidi="ar"/>
              </w:rPr>
              <w:t>2019.01-2021.12</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丽水市工业技术研究院</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沈伟华</w:t>
            </w:r>
          </w:p>
        </w:tc>
      </w:tr>
      <w:tr>
        <w:tblPrEx>
          <w:tblCellMar>
            <w:top w:w="0" w:type="dxa"/>
            <w:left w:w="0" w:type="dxa"/>
            <w:bottom w:w="0" w:type="dxa"/>
            <w:right w:w="0" w:type="dxa"/>
          </w:tblCellMar>
        </w:tblPrEx>
        <w:trPr>
          <w:trHeight w:val="495" w:hRule="atLeast"/>
        </w:trPr>
        <w:tc>
          <w:tcPr>
            <w:tcW w:w="22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24</w:t>
            </w:r>
          </w:p>
        </w:tc>
        <w:tc>
          <w:tcPr>
            <w:tcW w:w="467"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2018zdhz14</w:t>
            </w:r>
          </w:p>
        </w:tc>
        <w:tc>
          <w:tcPr>
            <w:tcW w:w="2008" w:type="pct"/>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浙江大学丽水医院纳米技术与材料研究所</w:t>
            </w:r>
          </w:p>
        </w:tc>
        <w:tc>
          <w:tcPr>
            <w:tcW w:w="9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2018.5-2021.5</w:t>
            </w:r>
          </w:p>
        </w:tc>
        <w:tc>
          <w:tcPr>
            <w:tcW w:w="826" w:type="pct"/>
            <w:tcBorders>
              <w:top w:val="single" w:color="000000" w:sz="8" w:space="0"/>
              <w:left w:val="single" w:color="auto" w:sz="4" w:space="0"/>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浙大药学院、市中心医院</w:t>
            </w:r>
          </w:p>
        </w:tc>
        <w:tc>
          <w:tcPr>
            <w:tcW w:w="569" w:type="pc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杜永忠、徐民</w:t>
            </w:r>
          </w:p>
        </w:tc>
      </w:tr>
    </w:tbl>
    <w:p>
      <w:pPr>
        <w:rPr>
          <w:rFonts w:hint="eastAsia" w:ascii="方正小标宋简体" w:eastAsia="方正小标宋简体"/>
          <w:sz w:val="36"/>
          <w:szCs w:val="36"/>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D3"/>
    <w:rsid w:val="00036EE2"/>
    <w:rsid w:val="0004451B"/>
    <w:rsid w:val="000E58FE"/>
    <w:rsid w:val="001C31F7"/>
    <w:rsid w:val="002B7ACF"/>
    <w:rsid w:val="00325045"/>
    <w:rsid w:val="003F2392"/>
    <w:rsid w:val="004D10AF"/>
    <w:rsid w:val="00640B9E"/>
    <w:rsid w:val="006F461C"/>
    <w:rsid w:val="009C6865"/>
    <w:rsid w:val="009E3F38"/>
    <w:rsid w:val="00AA77D0"/>
    <w:rsid w:val="00CB2AD3"/>
    <w:rsid w:val="00CC0779"/>
    <w:rsid w:val="00D83894"/>
    <w:rsid w:val="00E75F77"/>
    <w:rsid w:val="00F64C5B"/>
    <w:rsid w:val="0A3001F6"/>
    <w:rsid w:val="0E151FF5"/>
    <w:rsid w:val="0E5E1D70"/>
    <w:rsid w:val="131A0634"/>
    <w:rsid w:val="143750CC"/>
    <w:rsid w:val="1C8B492C"/>
    <w:rsid w:val="1DDC7259"/>
    <w:rsid w:val="1F065A74"/>
    <w:rsid w:val="20CA49AC"/>
    <w:rsid w:val="23573D0A"/>
    <w:rsid w:val="260671CE"/>
    <w:rsid w:val="2AC22A40"/>
    <w:rsid w:val="2BBB6D47"/>
    <w:rsid w:val="2BFF6AD1"/>
    <w:rsid w:val="2D8E7F35"/>
    <w:rsid w:val="2EB067BE"/>
    <w:rsid w:val="30BB49E1"/>
    <w:rsid w:val="335661CF"/>
    <w:rsid w:val="33E705C1"/>
    <w:rsid w:val="3437611E"/>
    <w:rsid w:val="383640C1"/>
    <w:rsid w:val="3A5830FC"/>
    <w:rsid w:val="3B517AA6"/>
    <w:rsid w:val="3B96764D"/>
    <w:rsid w:val="3CFE3273"/>
    <w:rsid w:val="41876B3F"/>
    <w:rsid w:val="475638D5"/>
    <w:rsid w:val="4830414C"/>
    <w:rsid w:val="4B086645"/>
    <w:rsid w:val="4CEE569C"/>
    <w:rsid w:val="51EB04B7"/>
    <w:rsid w:val="53EE4B91"/>
    <w:rsid w:val="55AF01E4"/>
    <w:rsid w:val="57477C12"/>
    <w:rsid w:val="5A943688"/>
    <w:rsid w:val="5B5A4C3D"/>
    <w:rsid w:val="665F3D43"/>
    <w:rsid w:val="667B2B47"/>
    <w:rsid w:val="690708BA"/>
    <w:rsid w:val="694F44CA"/>
    <w:rsid w:val="6C7D55C9"/>
    <w:rsid w:val="6CB1478F"/>
    <w:rsid w:val="6DC83FEC"/>
    <w:rsid w:val="73136EF1"/>
    <w:rsid w:val="7A3F0A3E"/>
    <w:rsid w:val="7C0130A1"/>
    <w:rsid w:val="7CBA1179"/>
    <w:rsid w:val="7F325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font01"/>
    <w:basedOn w:val="5"/>
    <w:qFormat/>
    <w:uiPriority w:val="0"/>
    <w:rPr>
      <w:rFonts w:hint="eastAsia" w:ascii="宋体" w:hAnsi="宋体" w:eastAsia="宋体" w:cs="宋体"/>
      <w:color w:val="000000"/>
      <w:sz w:val="21"/>
      <w:szCs w:val="21"/>
      <w:u w:val="none"/>
    </w:rPr>
  </w:style>
  <w:style w:type="character" w:customStyle="1" w:styleId="10">
    <w:name w:val="font1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186</Words>
  <Characters>1063</Characters>
  <Lines>8</Lines>
  <Paragraphs>2</Paragraphs>
  <TotalTime>17</TotalTime>
  <ScaleCrop>false</ScaleCrop>
  <LinksUpToDate>false</LinksUpToDate>
  <CharactersWithSpaces>1247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2020-08-10T08:14:00Z</dcterms:created>
  <dc:creator>china</dc:creator>
  <cp:lastModifiedBy>S_K</cp:lastModifiedBy>
  <cp:lastPrinted>2020-08-13T08:30:00Z</cp:lastPrinted>
  <dcterms:modified xsi:type="dcterms:W3CDTF">2020-08-14T08:32:40Z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